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C44AD" w:rsidTr="001C44AD">
        <w:tc>
          <w:tcPr>
            <w:tcW w:w="5103" w:type="dxa"/>
          </w:tcPr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24 апреля 2009 года</w:t>
            </w:r>
          </w:p>
        </w:tc>
        <w:tc>
          <w:tcPr>
            <w:tcW w:w="5104" w:type="dxa"/>
          </w:tcPr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26-ОЗ</w:t>
            </w:r>
          </w:p>
        </w:tc>
      </w:tr>
    </w:tbl>
    <w:p w:rsidR="001C44AD" w:rsidRDefault="001C44AD" w:rsidP="001C44A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ЗАКОН</w:t>
      </w: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СВЕРДЛОВСКОЙ ОБЛАСТИ</w:t>
      </w: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ПРЕДОСТАВЛЕНИЯ МЕРЫ СОЦИАЛЬНОЙ ПОДДЕРЖКИ</w:t>
      </w: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ПОЛНОЙ ИЛИ ЧАСТИЧНОЙ КОМПЕНСАЦИИ РАСХОДОВ НА ОПЛАТУ</w:t>
      </w: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ЖИЛОГО ПОМЕЩЕНИЯ И КОММУНАЛЬНЫХ УСЛУГ, УСТАНОВЛЕННОЙ</w:t>
      </w: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ЗАКОНАМИ СВЕРДЛОВСКОЙ ОБЛАСТИ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 Областной Думой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апреля 2009 года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 Палатой Представителей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апреля 2009 года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4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Свердловской области от 16.07.2009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09.11.2011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09.11.2011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03.04.2014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07.06.2016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04.07.2016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14.11.2016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17.02.2017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25.09.2017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06.11.2018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AD" w:rsidRDefault="001C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1. Предмет регулирования настоящего Закона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Законом устанавливается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Свердловской области от 27.04.2011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24-ОЗ</w:t>
        </w:r>
      </w:hyperlink>
      <w:r>
        <w:rPr>
          <w:rFonts w:ascii="Arial" w:hAnsi="Arial" w:cs="Arial"/>
          <w:sz w:val="20"/>
          <w:szCs w:val="20"/>
        </w:rPr>
        <w:t xml:space="preserve">, от 21.12.2015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165-ОЗ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2. Порядок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21.12.2015 N 165-ОЗ)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27.04.2011 N 24-ОЗ)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лицу, имеющему право на ее получение, в случае, если он является: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нанимателем или членом семьи нанимателя жилого помещения, занимаемого по договору социального найма, договору найма жилого помещения государственного или муниципального жилищного фонда либо договору найма жилого помещения жилищного фонда социального использования;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собственником или членом семьи собственника жилого помещения.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или частичная компенсация расходов на оплату жилого помещения, в части компенсации расходов на оплату содержания жилого помещения, включает полную или частичную компенсацию расходов на оплату услуг, работ по управлению многоквартирным домом, содержания и текущего ремонта общего имущества в многоквартирном доме, а также холодной воды, горячей воды, электрической энергии, потребляемых при использовании и содержании общего имущества в многоквартирном доме, отведения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Законов Свердловской области от 14.11.2016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111-ОЗ</w:t>
        </w:r>
      </w:hyperlink>
      <w:r>
        <w:rPr>
          <w:rFonts w:ascii="Arial" w:hAnsi="Arial" w:cs="Arial"/>
          <w:sz w:val="20"/>
          <w:szCs w:val="20"/>
        </w:rPr>
        <w:t xml:space="preserve">, от 25.09.2017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104-ОЗ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или частичная компенсация расходов на оплату коммунальных услуг (если иное не предусмотрено законами Свердловской области, устанавливающими меру социальной поддержки по полной или частичной компенсации расходов на оплату жилого помещения и коммунальных услуг) включает полную или частичную компенсацию расходов на оплату холодной воды, горячей воды, электрической энергии, тепловой энергии, газа, бытового газа в баллонах, твердого топлива при наличии печного отопления в домах, не имеющих центрального отопления (в том числе на оплату транспортных услуг для доставки этого топлива), на оплату отведения сточных вод, обращения с твердыми коммунальными отходами.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04.07.2016 N 75-ОЗ)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случаях, когда в соответствии с Жилищным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плата за коммунальные ресурсы, потребляемые при использовании и содержании общего имущества в многоквартирном доме, включена в плату за коммунальные услуги, полная или частичная компенсация расходов на оплату коммунальных услуг включает также полную или частичную компенсацию расходов на оплату коммунальных ресурсов, потребляемых при использовании и содержании общего имущества в многоквартирном доме.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четвертая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25.09.2017 N 104-ОЗ)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одно жилое помещение лицу, имеющему право на ее получение.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21.12.2015 N 165-ОЗ)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основании заявлений, подаваемых лицами, имеющими право на ее получение, в органы местного самоуправления, к полномочиям которых муниципальными нормативными правовыми актами отнесено принятие этих заявлений (далее - органы местного самоуправления).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Заявления о полной или частичной компенсации расходов на оплату жилого помещения и коммунальных услуг и другие документы, указанные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могут быть поданы в органы местного самоуправления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другие документы, указанные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представляются на бумажном носителе в органы местного самоуправления в течение пяти дней со дня подачи заявления.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Свердловской области от 17.02.2017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17-ОЗ</w:t>
        </w:r>
      </w:hyperlink>
      <w:r>
        <w:rPr>
          <w:rFonts w:ascii="Arial" w:hAnsi="Arial" w:cs="Arial"/>
          <w:sz w:val="20"/>
          <w:szCs w:val="20"/>
        </w:rPr>
        <w:t xml:space="preserve">, от 06.11.2018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129-ОЗ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07.06.2016 N 56-ОЗ)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>
        <w:rPr>
          <w:rFonts w:ascii="Arial" w:hAnsi="Arial" w:cs="Arial"/>
          <w:sz w:val="20"/>
          <w:szCs w:val="20"/>
        </w:rPr>
        <w:t>3. Лица, подавшие заявления о полной или частичной компенсации расходов на оплату жилого помещения и коммунальных услуг, предъявляют паспорт или иной документ, удостоверяющий личность. К заявлениям прилагаются документы, перечень которых устанавливается Правительством Свердловской области.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назначения и выплаты полной или частичной компенсации расходов на оплату жилого помещения и коммунальных услуг, порядок исчисления и перерасчета размера компенсации, а также случаи и порядок прекращения выплаты компенсации устанавливаются Правительством Свердловской области в соответствии с настоящим Законом.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Полная или частичная компенсация расходов на оплату жилого помещения и коммунальных услуг осуществляется ежемесячно, за исключением случая, указанного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части второй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>
        <w:rPr>
          <w:rFonts w:ascii="Arial" w:hAnsi="Arial" w:cs="Arial"/>
          <w:sz w:val="20"/>
          <w:szCs w:val="20"/>
        </w:rPr>
        <w:t>Полная или частичная компенсация расходов на оплату поставок твердого топлива осуществляется ежегодно.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3. Вступление в силу настоящего Закона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Настоящий Закон вступает в силу с 1 января 2010 года.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16.07.2009 N 64-ОЗ)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14 июня 2005 года N 46-ОЗ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 ("Областная газета", 2005, 15 июня, N 170-171).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Э.Э.РОССЕЛЬ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Екатеринбург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апреля 2009 года</w:t>
      </w:r>
    </w:p>
    <w:p w:rsidR="001C44AD" w:rsidRDefault="001C44AD" w:rsidP="001C44A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26-ОЗ</w:t>
      </w: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4AD" w:rsidRDefault="001C44AD" w:rsidP="001C44A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A0A55" w:rsidRDefault="009A0A55"/>
    <w:sectPr w:rsidR="009A0A55" w:rsidSect="00AA7A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4"/>
    <w:rsid w:val="00137C54"/>
    <w:rsid w:val="001C44AD"/>
    <w:rsid w:val="009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59DDD3-FCD1-4204-9DA0-F7A7BFC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CE1C85F885E47DDB547E1480DE903C5E35A172F52F7DD3418D072781BFEB9548F07362B61A68F7AF14BF9EA358A0619A909BE0E87529C144B2FD5G2fDI" TargetMode="External"/><Relationship Id="rId13" Type="http://schemas.openxmlformats.org/officeDocument/2006/relationships/hyperlink" Target="consultantplus://offline/ref=06BCE1C85F885E47DDB547E1480DE903C5E35A172F58F7DB3419D072781BFEB9548F07362B61A68F7AF14AFEE0358A0619A909BE0E87529C144B2FD5G2fDI" TargetMode="External"/><Relationship Id="rId18" Type="http://schemas.openxmlformats.org/officeDocument/2006/relationships/hyperlink" Target="consultantplus://offline/ref=06BCE1C85F885E47DDB547E1480DE903C5E35A172F56F6DF341ED072781BFEB9548F07362B61A68F7AF14AF7EC358A0619A909BE0E87529C144B2FD5G2fDI" TargetMode="External"/><Relationship Id="rId26" Type="http://schemas.openxmlformats.org/officeDocument/2006/relationships/hyperlink" Target="consultantplus://offline/ref=06BCE1C85F885E47DDB547E1480DE903C5E35A172F56F6DF341ED072781BFEB9548F07362B61A68F7AF14AF7ED358A0619A909BE0E87529C144B2FD5G2f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BCE1C85F885E47DDB547E1480DE903C5E35A172F59F2DB3011D072781BFEB9548F07362B61A68F7AF14AFEE1358A0619A909BE0E87529C144B2FD5G2fDI" TargetMode="External"/><Relationship Id="rId7" Type="http://schemas.openxmlformats.org/officeDocument/2006/relationships/hyperlink" Target="consultantplus://offline/ref=06BCE1C85F885E47DDB547E1480DE903C5E35A172750F2D537128D787042F2BB538058212C28AA8E7AF14AF7E36A8F1308F106BF1399518108492DGDf5I" TargetMode="External"/><Relationship Id="rId12" Type="http://schemas.openxmlformats.org/officeDocument/2006/relationships/hyperlink" Target="consultantplus://offline/ref=06BCE1C85F885E47DDB547E1480DE903C5E35A172F59F2DB3011D072781BFEB9548F07362B61A68F7AF14AFEE0358A0619A909BE0E87529C144B2FD5G2fDI" TargetMode="External"/><Relationship Id="rId17" Type="http://schemas.openxmlformats.org/officeDocument/2006/relationships/hyperlink" Target="consultantplus://offline/ref=06BCE1C85F885E47DDB547E1480DE903C5E35A172F55F7DC331AD072781BFEB9548F07362B61A68F7AF14BFBED358A0619A909BE0E87529C144B2FD5G2fDI" TargetMode="External"/><Relationship Id="rId25" Type="http://schemas.openxmlformats.org/officeDocument/2006/relationships/hyperlink" Target="consultantplus://offline/ref=06BCE1C85F885E47DDB547E1480DE903C5E35A172C51FCDB331FD072781BFEB9548F07362B61A68F7AF14AFFE8358A0619A909BE0E87529C144B2FD5G2fD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CE1C85F885E47DDB559EC5E61B709C0E8041A2F59FF8A6C4DD625274BF8EC14CF01636825A2887DFA1EAFAC6BD3555EE204BF139B529DG0f8I" TargetMode="External"/><Relationship Id="rId20" Type="http://schemas.openxmlformats.org/officeDocument/2006/relationships/hyperlink" Target="consultantplus://offline/ref=06BCE1C85F885E47DDB547E1480DE903C5E35A172F55F7DC331AD072781BFEB9548F07362B61A68F7AF14BFBEE358A0619A909BE0E87529C144B2FD5G2fDI" TargetMode="External"/><Relationship Id="rId29" Type="http://schemas.openxmlformats.org/officeDocument/2006/relationships/hyperlink" Target="consultantplus://offline/ref=06BCE1C85F885E47DDB547E1480DE903C5E35A172F56F1DC3810D072781BFEB9548F07362B61A68F7AF14AFEE1358A0619A909BE0E87529C144B2FD5G2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CE1C85F885E47DDB547E1480DE903C5E35A172C53F4D5301AD072781BFEB9548F07362B61A68F7AF14AF8EC358A0619A909BE0E87529C144B2FD5G2fDI" TargetMode="External"/><Relationship Id="rId11" Type="http://schemas.openxmlformats.org/officeDocument/2006/relationships/hyperlink" Target="consultantplus://offline/ref=06BCE1C85F885E47DDB547E1480DE903C5E35A172F56F3DC341BD072781BFEB9548F07362B61A68F7AF14AFEE0358A0619A909BE0E87529C144B2FD5G2fDI" TargetMode="External"/><Relationship Id="rId24" Type="http://schemas.openxmlformats.org/officeDocument/2006/relationships/hyperlink" Target="consultantplus://offline/ref=06BCE1C85F885E47DDB559EC5E61B709C0E8041A2F59FF8A6C4DD625274BF8EC06CF596F6A26B58E79EF48FEEAG3fC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6BCE1C85F885E47DDB547E1480DE903C5E35A172F55F7DC331AD072781BFEB9548F07362B61A68F7AF14BFBEC358A0619A909BE0E87529C144B2FD5G2fDI" TargetMode="External"/><Relationship Id="rId15" Type="http://schemas.openxmlformats.org/officeDocument/2006/relationships/hyperlink" Target="consultantplus://offline/ref=06BCE1C85F885E47DDB547E1480DE903C5E35A172C52FCDC301BD072781BFEB9548F07362B61A68F7AF14AFAE9358A0619A909BE0E87529C144B2FD5G2fDI" TargetMode="External"/><Relationship Id="rId23" Type="http://schemas.openxmlformats.org/officeDocument/2006/relationships/hyperlink" Target="consultantplus://offline/ref=06BCE1C85F885E47DDB547E1480DE903C5E35A172F56F3DC341BD072781BFEB9548F07362B61A68F7AF14AFEE1358A0619A909BE0E87529C144B2FD5G2fDI" TargetMode="External"/><Relationship Id="rId28" Type="http://schemas.openxmlformats.org/officeDocument/2006/relationships/hyperlink" Target="consultantplus://offline/ref=06BCE1C85F885E47DDB547E1480DE903C5E35A172C52FCDC301BD072781BFEB9548F07362B61A68F7AF14AFAEA358A0619A909BE0E87529C144B2FD5G2fDI" TargetMode="External"/><Relationship Id="rId10" Type="http://schemas.openxmlformats.org/officeDocument/2006/relationships/hyperlink" Target="consultantplus://offline/ref=06BCE1C85F885E47DDB547E1480DE903C5E35A172F56F1DC3810D072781BFEB9548F07362B61A68F7AF14AFEE0358A0619A909BE0E87529C144B2FD5G2fDI" TargetMode="External"/><Relationship Id="rId19" Type="http://schemas.openxmlformats.org/officeDocument/2006/relationships/hyperlink" Target="consultantplus://offline/ref=06BCE1C85F885E47DDB547E1480DE903C5E35A172F56F6DF341ED072781BFEB9548F07362B61A68F7AF14AF7EC358A0619A909BE0E87529C144B2FD5G2fDI" TargetMode="External"/><Relationship Id="rId31" Type="http://schemas.openxmlformats.org/officeDocument/2006/relationships/hyperlink" Target="consultantplus://offline/ref=06BCE1C85F885E47DDB547E1480DE903C5E35A172C50F5DC31128D787042F2BB538058332C70A68C79EF4AFDF63CDE55G5fFI" TargetMode="External"/><Relationship Id="rId4" Type="http://schemas.openxmlformats.org/officeDocument/2006/relationships/hyperlink" Target="consultantplus://offline/ref=06BCE1C85F885E47DDB547E1480DE903C5E35A172B54FCDF38128D787042F2BB538058212C28AA8E7AF148FAE36A8F1308F106BF1399518108492DGDf5I" TargetMode="External"/><Relationship Id="rId9" Type="http://schemas.openxmlformats.org/officeDocument/2006/relationships/hyperlink" Target="consultantplus://offline/ref=06BCE1C85F885E47DDB547E1480DE903C5E35A172F56F6DF341ED072781BFEB9548F07362B61A68F7AF14AF7EB358A0619A909BE0E87529C144B2FD5G2fDI" TargetMode="External"/><Relationship Id="rId14" Type="http://schemas.openxmlformats.org/officeDocument/2006/relationships/hyperlink" Target="consultantplus://offline/ref=06BCE1C85F885E47DDB547E1480DE903C5E35A172C51FCDB331FD072781BFEB9548F07362B61A68F7AF14AFEE0358A0619A909BE0E87529C144B2FD5G2fDI" TargetMode="External"/><Relationship Id="rId22" Type="http://schemas.openxmlformats.org/officeDocument/2006/relationships/hyperlink" Target="consultantplus://offline/ref=06BCE1C85F885E47DDB547E1480DE903C5E35A172C51FCDB331FD072781BFEB9548F07362B61A68F7AF14AFEE1358A0619A909BE0E87529C144B2FD5G2fDI" TargetMode="External"/><Relationship Id="rId27" Type="http://schemas.openxmlformats.org/officeDocument/2006/relationships/hyperlink" Target="consultantplus://offline/ref=06BCE1C85F885E47DDB547E1480DE903C5E35A172F58F7DB3419D072781BFEB9548F07362B61A68F7AF14AFFE9358A0619A909BE0E87529C144B2FD5G2fDI" TargetMode="External"/><Relationship Id="rId30" Type="http://schemas.openxmlformats.org/officeDocument/2006/relationships/hyperlink" Target="consultantplus://offline/ref=06BCE1C85F885E47DDB547E1480DE903C5E35A172B54FCDF38128D787042F2BB538058212C28AA8E7AF148FAE36A8F1308F106BF1399518108492DGD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1843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2022-03-23T08:30:00Z</dcterms:created>
  <dcterms:modified xsi:type="dcterms:W3CDTF">2022-03-23T08:31:00Z</dcterms:modified>
</cp:coreProperties>
</file>